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480.7pt;margin-top:783.55pt;height:14.05pt;width:35pt;mso-position-horizontal-relative:page;mso-position-vertical-relative:page;z-index:-251801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1" w:lineRule="exact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- 1 -</w:t>
                  </w:r>
                </w:p>
              </w:txbxContent>
            </v:textbox>
          </v:shape>
        </w:pic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22"/>
        </w:rPr>
      </w:pPr>
    </w:p>
    <w:p>
      <w:pPr>
        <w:pStyle w:val="3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7" o:spid="_x0000_s1027" o:spt="203" style="height:163.25pt;width:438.2pt;" coordsize="8764,3265">
            <o:lock v:ext="edit"/>
            <v:shape id="_x0000_s1028" o:spid="_x0000_s1028" o:spt="75" type="#_x0000_t75" style="position:absolute;left:0;top:0;height:3265;width:876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9" o:spid="_x0000_s1029" o:spt="202" type="#_x0000_t202" style="position:absolute;left:0;top:0;height:3265;width:87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2" w:line="240" w:lineRule="auto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636" w:right="1648" w:firstLine="0"/>
                      <w:jc w:val="center"/>
                      <w:rPr>
                        <w:rFonts w:hint="eastAsia" w:ascii="仿宋_GB2312" w:eastAsia="仿宋_GB2312"/>
                        <w:sz w:val="32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</w:rPr>
                      <w:t>范乱占耕地建房整治办发〔2021〕2 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3"/>
        <w:ind w:left="0"/>
        <w:rPr>
          <w:rFonts w:ascii="Times New Roman"/>
          <w:sz w:val="23"/>
        </w:rPr>
      </w:pPr>
    </w:p>
    <w:p>
      <w:pPr>
        <w:pStyle w:val="2"/>
        <w:spacing w:before="97" w:line="172" w:lineRule="auto"/>
        <w:ind w:left="2953" w:right="672"/>
      </w:pPr>
      <w:r>
        <w:t>关于印发范县农村乱占耕地建房问题整治工作方案的通知</w:t>
      </w:r>
    </w:p>
    <w:p>
      <w:pPr>
        <w:pStyle w:val="3"/>
        <w:ind w:left="0"/>
        <w:rPr>
          <w:rFonts w:ascii="方正小标宋简体"/>
          <w:sz w:val="44"/>
        </w:rPr>
      </w:pPr>
    </w:p>
    <w:p>
      <w:pPr>
        <w:pStyle w:val="3"/>
        <w:spacing w:before="7"/>
        <w:ind w:left="0"/>
        <w:rPr>
          <w:rFonts w:ascii="方正小标宋简体"/>
          <w:sz w:val="22"/>
        </w:rPr>
      </w:pPr>
    </w:p>
    <w:p>
      <w:pPr>
        <w:pStyle w:val="3"/>
        <w:spacing w:before="1"/>
      </w:pPr>
      <w:r>
        <w:t>各乡镇人民政府、县政府各部门：</w:t>
      </w:r>
    </w:p>
    <w:p>
      <w:pPr>
        <w:pStyle w:val="3"/>
        <w:spacing w:before="149" w:line="328" w:lineRule="auto"/>
        <w:ind w:right="266" w:firstLine="640"/>
      </w:pPr>
      <w:r>
        <w:rPr>
          <w:w w:val="95"/>
        </w:rPr>
        <w:t xml:space="preserve">《范县农村乱占耕地建房问题整治工作方案》已经县政府 </w:t>
      </w:r>
      <w:r>
        <w:t>同意，现印发给你们，请认真抓好贯彻落实。</w:t>
      </w:r>
    </w:p>
    <w:p>
      <w:pPr>
        <w:pStyle w:val="3"/>
        <w:ind w:left="0"/>
        <w:rPr>
          <w:sz w:val="36"/>
        </w:rPr>
      </w:pPr>
    </w:p>
    <w:p>
      <w:pPr>
        <w:pStyle w:val="3"/>
        <w:spacing w:before="3"/>
        <w:ind w:left="0"/>
        <w:rPr>
          <w:sz w:val="51"/>
        </w:rPr>
      </w:pPr>
    </w:p>
    <w:p>
      <w:pPr>
        <w:pStyle w:val="3"/>
        <w:tabs>
          <w:tab w:val="left" w:pos="6606"/>
          <w:tab w:val="left" w:pos="7247"/>
        </w:tabs>
        <w:ind w:left="5248"/>
      </w:pP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1"/>
        </w:rPr>
        <w:t xml:space="preserve"> 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t>日</w:t>
      </w:r>
    </w:p>
    <w:p>
      <w:pPr>
        <w:spacing w:after="0"/>
        <w:sectPr>
          <w:type w:val="continuous"/>
          <w:pgSz w:w="11910" w:h="16840"/>
          <w:pgMar w:top="1580" w:right="1320" w:bottom="280" w:left="1460" w:header="720" w:footer="720" w:gutter="0"/>
        </w:sectPr>
      </w:pPr>
    </w:p>
    <w:p>
      <w:pPr>
        <w:pStyle w:val="2"/>
        <w:ind w:firstLine="0"/>
      </w:pPr>
      <w:r>
        <w:t>范县农村乱占耕地建房问题整治工作方案</w:t>
      </w:r>
    </w:p>
    <w:p>
      <w:pPr>
        <w:pStyle w:val="3"/>
        <w:spacing w:before="16"/>
        <w:ind w:left="0"/>
        <w:rPr>
          <w:rFonts w:ascii="方正小标宋简体"/>
          <w:sz w:val="30"/>
        </w:rPr>
      </w:pPr>
    </w:p>
    <w:p>
      <w:pPr>
        <w:pStyle w:val="3"/>
        <w:spacing w:line="328" w:lineRule="auto"/>
        <w:ind w:right="261" w:firstLine="640"/>
        <w:jc w:val="both"/>
      </w:pPr>
      <w:r>
        <w:rPr>
          <w:spacing w:val="2"/>
          <w:w w:val="95"/>
        </w:rPr>
        <w:t xml:space="preserve">为认真贯彻落实习近平总书记关于保护耕地的重要指示精 </w:t>
      </w:r>
      <w:r>
        <w:rPr>
          <w:spacing w:val="-14"/>
        </w:rPr>
        <w:t xml:space="preserve">神和深入落实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46"/>
        </w:rPr>
        <w:t xml:space="preserve">年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12"/>
        </w:rPr>
        <w:t xml:space="preserve"> </w:t>
      </w:r>
      <w:r>
        <w:rPr>
          <w:spacing w:val="-46"/>
        </w:rPr>
        <w:t xml:space="preserve">月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4"/>
        </w:rPr>
        <w:t xml:space="preserve"> </w:t>
      </w:r>
      <w:r>
        <w:t>日全国农村乱占耕地建房问题整治</w:t>
      </w:r>
      <w:r>
        <w:rPr>
          <w:w w:val="95"/>
        </w:rPr>
        <w:t xml:space="preserve">工作电视电话会议精神，分类处置我县农村乱占耕地建房摸排 </w:t>
      </w:r>
      <w:r>
        <w:t>存量，坚决遏制增量发生，特制定本工作方案。</w:t>
      </w:r>
    </w:p>
    <w:p>
      <w:pPr>
        <w:pStyle w:val="3"/>
        <w:spacing w:line="402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一、总体要求</w:t>
      </w:r>
    </w:p>
    <w:p>
      <w:pPr>
        <w:pStyle w:val="3"/>
        <w:spacing w:before="149" w:line="328" w:lineRule="auto"/>
        <w:ind w:right="105" w:firstLine="640"/>
      </w:pPr>
      <w:r>
        <w:rPr>
          <w:spacing w:val="2"/>
        </w:rPr>
        <w:t>坚持以习近平新时代中国特色社会主义思想为指导，深入</w:t>
      </w:r>
      <w:r>
        <w:t xml:space="preserve">贯彻党的十九大和十九届二中、三中、四中、五中全会精神， </w:t>
      </w:r>
      <w:r>
        <w:rPr>
          <w:spacing w:val="-3"/>
        </w:rPr>
        <w:t>深入开展农村乱占耕地建房问题整治，坚决制止各类耕地</w:t>
      </w:r>
      <w:r>
        <w:rPr>
          <w:rFonts w:ascii="Times New Roman" w:hAnsi="Times New Roman" w:eastAsia="Times New Roman"/>
        </w:rPr>
        <w:t>“</w:t>
      </w:r>
      <w:r>
        <w:t>非农化</w:t>
      </w:r>
      <w:r>
        <w:rPr>
          <w:rFonts w:ascii="Times New Roman" w:hAnsi="Times New Roman" w:eastAsia="Times New Roman"/>
        </w:rPr>
        <w:t>”</w:t>
      </w:r>
      <w:r>
        <w:rPr>
          <w:spacing w:val="-16"/>
        </w:rPr>
        <w:t xml:space="preserve">行为，严厉打击矿产资源违法行为，牢牢守住耕地保护红线， </w:t>
      </w:r>
      <w:r>
        <w:t>切实维护自然生态环境，为我县经济社会高质量发展提供可靠的自然资源保障。</w:t>
      </w:r>
    </w:p>
    <w:p>
      <w:pPr>
        <w:pStyle w:val="3"/>
        <w:spacing w:line="402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</w:rPr>
        <w:t>二、重点整治对象</w:t>
      </w:r>
    </w:p>
    <w:p>
      <w:pPr>
        <w:pStyle w:val="3"/>
        <w:spacing w:before="149" w:line="328" w:lineRule="auto"/>
        <w:ind w:right="266" w:firstLine="640"/>
        <w:jc w:val="both"/>
      </w:pPr>
      <w:r>
        <w:rPr>
          <w:spacing w:val="2"/>
          <w:w w:val="95"/>
        </w:rPr>
        <w:t xml:space="preserve">占用永久基本农田建房的，强占多占耕地建房的，买卖、 </w:t>
      </w:r>
      <w:r>
        <w:rPr>
          <w:spacing w:val="-1"/>
        </w:rPr>
        <w:t>流转耕地违法建房的，在承包耕地上违法建房的，巧立名目违</w:t>
      </w:r>
      <w:r>
        <w:rPr>
          <w:spacing w:val="5"/>
          <w:w w:val="95"/>
        </w:rPr>
        <w:t>法占用耕地建房的，违反</w:t>
      </w:r>
      <w:r>
        <w:rPr>
          <w:rFonts w:ascii="Times New Roman" w:hAnsi="Times New Roman" w:eastAsia="Times New Roman"/>
          <w:w w:val="95"/>
        </w:rPr>
        <w:t>“</w:t>
      </w:r>
      <w:r>
        <w:rPr>
          <w:spacing w:val="5"/>
          <w:w w:val="95"/>
        </w:rPr>
        <w:t>一户一宅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3"/>
          <w:w w:val="95"/>
        </w:rPr>
        <w:t xml:space="preserve">规定占用耕地建房的，非 </w:t>
      </w:r>
      <w:r>
        <w:t>法出售占用耕地建的房屋的，违法审批占用耕地建房的。</w:t>
      </w:r>
    </w:p>
    <w:p>
      <w:pPr>
        <w:pStyle w:val="3"/>
        <w:spacing w:line="402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</w:rPr>
        <w:t>三、整改时间节点</w:t>
      </w:r>
    </w:p>
    <w:p>
      <w:pPr>
        <w:pStyle w:val="3"/>
        <w:spacing w:before="152"/>
        <w:ind w:left="767"/>
      </w:pPr>
      <w:r>
        <w:t>（一</w:t>
      </w:r>
      <w:r>
        <w:rPr>
          <w:spacing w:val="-67"/>
        </w:rPr>
        <w:t>）</w:t>
      </w:r>
      <w:r>
        <w:rPr>
          <w:spacing w:val="-42"/>
        </w:rPr>
        <w:t xml:space="preserve">对 </w:t>
      </w:r>
      <w:r>
        <w:rPr>
          <w:rFonts w:ascii="Times New Roman" w:eastAsia="Times New Roman"/>
        </w:rPr>
        <w:t xml:space="preserve">2020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7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3 </w:t>
      </w:r>
      <w:r>
        <w:t>日以后新增农村乱占耕地建房问题</w:t>
      </w:r>
    </w:p>
    <w:p>
      <w:pPr>
        <w:pStyle w:val="3"/>
        <w:spacing w:before="149"/>
      </w:pPr>
      <w:r>
        <w:t>整改。（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 </w:t>
      </w:r>
      <w:r>
        <w:rPr>
          <w:rFonts w:ascii="Times New Roman" w:eastAsia="Times New Roman"/>
        </w:rPr>
        <w:t xml:space="preserve">23 </w:t>
      </w:r>
      <w:r>
        <w:t>日</w:t>
      </w:r>
      <w:r>
        <w:rPr>
          <w:rFonts w:ascii="Times New Roman" w:eastAsia="Times New Roman"/>
        </w:rPr>
        <w:t xml:space="preserve">-2021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 </w:t>
      </w:r>
      <w:r>
        <w:rPr>
          <w:rFonts w:ascii="Times New Roman" w:eastAsia="Times New Roman"/>
        </w:rPr>
        <w:t xml:space="preserve">30 </w:t>
      </w:r>
      <w:r>
        <w:t>日）</w:t>
      </w:r>
    </w:p>
    <w:p>
      <w:pPr>
        <w:pStyle w:val="3"/>
        <w:spacing w:before="149" w:line="326" w:lineRule="auto"/>
        <w:ind w:right="266" w:firstLine="640"/>
      </w:pPr>
      <w:r>
        <w:rPr>
          <w:rFonts w:ascii="Times New Roman" w:eastAsia="Times New Roman"/>
        </w:rPr>
        <w:t xml:space="preserve">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30 </w:t>
      </w:r>
      <w:r>
        <w:rPr>
          <w:spacing w:val="-9"/>
        </w:rPr>
        <w:t xml:space="preserve">日前，涉及乡镇将 </w:t>
      </w:r>
      <w:r>
        <w:rPr>
          <w:rFonts w:ascii="Times New Roman" w:eastAsia="Times New Roman"/>
        </w:rPr>
        <w:t xml:space="preserve">2020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7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3 </w:t>
      </w:r>
      <w:r>
        <w:t>日后新增农村乱占耕地建房的图斑拆除复耕。</w:t>
      </w:r>
    </w:p>
    <w:p>
      <w:pPr>
        <w:spacing w:after="0" w:line="326" w:lineRule="auto"/>
        <w:sectPr>
          <w:footerReference r:id="rId3" w:type="default"/>
          <w:footerReference r:id="rId4" w:type="even"/>
          <w:pgSz w:w="11910" w:h="16840"/>
          <w:pgMar w:top="1580" w:right="1320" w:bottom="1160" w:left="1460" w:header="0" w:footer="966" w:gutter="0"/>
          <w:pgNumType w:start="2"/>
        </w:sectPr>
      </w:pPr>
    </w:p>
    <w:p>
      <w:pPr>
        <w:pStyle w:val="3"/>
        <w:ind w:left="0"/>
        <w:rPr>
          <w:sz w:val="13"/>
        </w:rPr>
      </w:pPr>
    </w:p>
    <w:p>
      <w:pPr>
        <w:pStyle w:val="3"/>
        <w:spacing w:before="64"/>
        <w:ind w:left="767"/>
        <w:rPr>
          <w:rFonts w:ascii="Times New Roman" w:eastAsia="Times New Roman"/>
        </w:rPr>
      </w:pPr>
      <w:r>
        <w:t>（二</w:t>
      </w:r>
      <w:r>
        <w:rPr>
          <w:spacing w:val="-31"/>
        </w:rPr>
        <w:t>）</w:t>
      </w:r>
      <w:r>
        <w:rPr>
          <w:spacing w:val="-9"/>
        </w:rPr>
        <w:t>社会宣传阶段。</w:t>
      </w:r>
      <w:r>
        <w:t>（</w:t>
      </w:r>
      <w:r>
        <w:rPr>
          <w:rFonts w:ascii="Times New Roman" w:eastAsia="Times New Roman"/>
        </w:rPr>
        <w:t xml:space="preserve">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23 </w:t>
      </w:r>
      <w:r>
        <w:t>日</w:t>
      </w:r>
      <w:r>
        <w:rPr>
          <w:rFonts w:ascii="Times New Roman" w:eastAsia="Times New Roman"/>
        </w:rPr>
        <w:t xml:space="preserve">-2021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30</w:t>
      </w:r>
    </w:p>
    <w:p>
      <w:pPr>
        <w:pStyle w:val="3"/>
        <w:spacing w:before="149"/>
      </w:pPr>
      <w:r>
        <w:t>日）</w:t>
      </w:r>
    </w:p>
    <w:p>
      <w:pPr>
        <w:pStyle w:val="3"/>
        <w:spacing w:before="152"/>
        <w:ind w:left="767"/>
      </w:pPr>
      <w:r>
        <w:t>各乡镇政府对农村乱占耕地建房</w:t>
      </w:r>
      <w:r>
        <w:rPr>
          <w:rFonts w:ascii="Times New Roman" w:hAnsi="Times New Roman" w:eastAsia="Times New Roman"/>
        </w:rPr>
        <w:t>“</w:t>
      </w:r>
      <w:r>
        <w:t>八不准</w:t>
      </w:r>
      <w:r>
        <w:rPr>
          <w:rFonts w:ascii="Times New Roman" w:hAnsi="Times New Roman" w:eastAsia="Times New Roman"/>
        </w:rPr>
        <w:t>”</w:t>
      </w:r>
      <w:r>
        <w:t>（以下简称</w:t>
      </w:r>
      <w:r>
        <w:rPr>
          <w:rFonts w:ascii="Times New Roman" w:hAnsi="Times New Roman" w:eastAsia="Times New Roman"/>
        </w:rPr>
        <w:t>“</w:t>
      </w:r>
      <w:r>
        <w:t>八不</w:t>
      </w:r>
    </w:p>
    <w:p>
      <w:pPr>
        <w:pStyle w:val="3"/>
        <w:spacing w:before="149" w:line="328" w:lineRule="auto"/>
        <w:ind w:right="105"/>
      </w:pPr>
      <w:r>
        <w:rPr>
          <w:spacing w:val="2"/>
          <w:w w:val="99"/>
        </w:rPr>
        <w:t>准</w:t>
      </w:r>
      <w:r>
        <w:rPr>
          <w:rFonts w:ascii="Times New Roman" w:hAnsi="Times New Roman" w:eastAsia="Times New Roman"/>
          <w:w w:val="99"/>
        </w:rPr>
        <w:t>”</w:t>
      </w:r>
      <w:r>
        <w:rPr>
          <w:spacing w:val="-144"/>
          <w:w w:val="99"/>
        </w:rPr>
        <w:t>）</w:t>
      </w:r>
      <w:r>
        <w:rPr>
          <w:spacing w:val="-9"/>
          <w:w w:val="99"/>
        </w:rPr>
        <w:t>和国家耕地保护政策进行开展多种形式宣传，</w:t>
      </w:r>
      <w:r>
        <w:rPr>
          <w:rFonts w:ascii="Times New Roman" w:hAnsi="Times New Roman" w:eastAsia="Times New Roman"/>
          <w:w w:val="99"/>
        </w:rPr>
        <w:t>1</w:t>
      </w:r>
      <w:r>
        <w:rPr>
          <w:rFonts w:ascii="Times New Roman" w:hAnsi="Times New Roman" w:eastAsia="Times New Roman"/>
        </w:rPr>
        <w:t xml:space="preserve"> </w:t>
      </w:r>
      <w:r>
        <w:rPr>
          <w:w w:val="99"/>
        </w:rPr>
        <w:t>月</w:t>
      </w:r>
      <w:r>
        <w:rPr>
          <w:spacing w:val="-79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3</w:t>
      </w:r>
      <w:r>
        <w:rPr>
          <w:rFonts w:ascii="Times New Roman" w:hAnsi="Times New Roman" w:eastAsia="Times New Roman"/>
          <w:w w:val="99"/>
        </w:rPr>
        <w:t>0</w:t>
      </w:r>
      <w:r>
        <w:rPr>
          <w:rFonts w:ascii="Times New Roman" w:hAnsi="Times New Roman" w:eastAsia="Times New Roman"/>
        </w:rPr>
        <w:t xml:space="preserve"> </w:t>
      </w:r>
      <w:r>
        <w:rPr>
          <w:w w:val="99"/>
        </w:rPr>
        <w:t>日前，</w:t>
      </w:r>
      <w:r>
        <w:t>向各村群众发放明白卡，并组织签订承诺书，营造浓厚的社会氛围。</w:t>
      </w:r>
    </w:p>
    <w:p>
      <w:pPr>
        <w:pStyle w:val="3"/>
        <w:spacing w:line="405" w:lineRule="exact"/>
        <w:ind w:left="767"/>
        <w:rPr>
          <w:rFonts w:ascii="Times New Roman" w:eastAsia="Times New Roman"/>
        </w:rPr>
      </w:pPr>
      <w:r>
        <w:t>（三）</w:t>
      </w:r>
      <w:r>
        <w:rPr>
          <w:spacing w:val="-14"/>
        </w:rPr>
        <w:t>督导检查阶段。</w:t>
      </w:r>
      <w:r>
        <w:t>（</w:t>
      </w:r>
      <w:r>
        <w:rPr>
          <w:rFonts w:ascii="Times New Roman" w:eastAsia="Times New Roman"/>
        </w:rPr>
        <w:t xml:space="preserve">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23 </w:t>
      </w:r>
      <w:r>
        <w:t>日</w:t>
      </w:r>
      <w:r>
        <w:rPr>
          <w:rFonts w:ascii="Times New Roman" w:eastAsia="Times New Roman"/>
        </w:rPr>
        <w:t xml:space="preserve">-2021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30</w:t>
      </w:r>
    </w:p>
    <w:p>
      <w:pPr>
        <w:pStyle w:val="3"/>
        <w:spacing w:before="149"/>
      </w:pPr>
      <w:r>
        <w:t>日）</w:t>
      </w:r>
    </w:p>
    <w:p>
      <w:pPr>
        <w:pStyle w:val="3"/>
        <w:spacing w:before="152"/>
        <w:ind w:left="767"/>
      </w:pPr>
      <w:r>
        <w:rPr>
          <w:rFonts w:ascii="Times New Roman" w:eastAsia="Times New Roman"/>
        </w:rPr>
        <w:t xml:space="preserve">2021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1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30 </w:t>
      </w:r>
      <w:r>
        <w:rPr>
          <w:spacing w:val="-9"/>
        </w:rPr>
        <w:t xml:space="preserve">日前，县整治办对 </w:t>
      </w:r>
      <w:r>
        <w:rPr>
          <w:rFonts w:ascii="Times New Roman" w:eastAsia="Times New Roman"/>
        </w:rPr>
        <w:t xml:space="preserve">2020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 xml:space="preserve">7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 xml:space="preserve">3 </w:t>
      </w:r>
      <w:r>
        <w:t>日以来，</w:t>
      </w:r>
    </w:p>
    <w:p>
      <w:pPr>
        <w:pStyle w:val="3"/>
        <w:spacing w:before="149" w:line="328" w:lineRule="auto"/>
        <w:ind w:right="105"/>
      </w:pPr>
      <w:r>
        <w:t>我县农村乱占耕地建房新增违法占地拆除工作，拆除复耕不彻</w:t>
      </w:r>
      <w:r>
        <w:rPr>
          <w:spacing w:val="-1"/>
          <w:w w:val="95"/>
        </w:rPr>
        <w:t>底的乡镇办进行督导问责；对各乡镇办</w:t>
      </w:r>
      <w:r>
        <w:rPr>
          <w:rFonts w:ascii="Times New Roman" w:hAnsi="Times New Roman" w:eastAsia="Times New Roman"/>
          <w:w w:val="95"/>
        </w:rPr>
        <w:t>“</w:t>
      </w:r>
      <w:r>
        <w:rPr>
          <w:spacing w:val="-3"/>
          <w:w w:val="95"/>
        </w:rPr>
        <w:t>一书、一卡</w:t>
      </w:r>
      <w:r>
        <w:rPr>
          <w:rFonts w:ascii="Times New Roman" w:hAnsi="Times New Roman" w:eastAsia="Times New Roman"/>
          <w:spacing w:val="-5"/>
          <w:w w:val="95"/>
        </w:rPr>
        <w:t>”</w:t>
      </w:r>
      <w:r>
        <w:rPr>
          <w:spacing w:val="-5"/>
          <w:w w:val="95"/>
        </w:rPr>
        <w:t>（</w:t>
      </w:r>
      <w:r>
        <w:rPr>
          <w:w w:val="95"/>
        </w:rPr>
        <w:t xml:space="preserve">承诺书、 </w:t>
      </w:r>
      <w:r>
        <w:t>明白卡）宣传开展活动进行督导检查。</w:t>
      </w:r>
    </w:p>
    <w:p>
      <w:pPr>
        <w:pStyle w:val="3"/>
        <w:spacing w:line="405" w:lineRule="exact"/>
        <w:ind w:left="767"/>
      </w:pPr>
      <w:r>
        <w:t>（四）开展日常执法巡查。（建立长效机制）</w:t>
      </w:r>
    </w:p>
    <w:p>
      <w:pPr>
        <w:pStyle w:val="3"/>
        <w:spacing w:before="149" w:line="328" w:lineRule="auto"/>
        <w:ind w:right="34" w:firstLine="640"/>
      </w:pPr>
      <w:r>
        <w:t>建立常态化执法巡查长效机制，把遏制新增作为首要任务， 严格落实农村乱占耕地建房</w:t>
      </w:r>
      <w:r>
        <w:rPr>
          <w:rFonts w:ascii="Times New Roman" w:hAnsi="Times New Roman" w:eastAsia="Times New Roman"/>
        </w:rPr>
        <w:t>“</w:t>
      </w:r>
      <w:r>
        <w:t>八不准</w:t>
      </w:r>
      <w:r>
        <w:rPr>
          <w:rFonts w:ascii="Times New Roman" w:hAnsi="Times New Roman" w:eastAsia="Times New Roman"/>
        </w:rPr>
        <w:t>”</w:t>
      </w:r>
      <w:r>
        <w:t>要求，严厉打击遏制新增农村违法违规占用耕地行为。</w:t>
      </w:r>
    </w:p>
    <w:p>
      <w:pPr>
        <w:pStyle w:val="3"/>
        <w:spacing w:line="407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</w:rPr>
        <w:t>四、工作职责</w:t>
      </w:r>
    </w:p>
    <w:p>
      <w:pPr>
        <w:pStyle w:val="3"/>
        <w:spacing w:before="150" w:line="326" w:lineRule="auto"/>
        <w:ind w:right="266" w:firstLine="640"/>
        <w:jc w:val="both"/>
      </w:pPr>
      <w:r>
        <w:rPr>
          <w:spacing w:val="5"/>
          <w:w w:val="95"/>
        </w:rPr>
        <w:t>（一）</w:t>
      </w:r>
      <w:r>
        <w:rPr>
          <w:spacing w:val="1"/>
          <w:w w:val="95"/>
        </w:rPr>
        <w:t xml:space="preserve">整治办：负责县农村乱占耕地建房问题整治工作领 </w:t>
      </w:r>
      <w:r>
        <w:rPr>
          <w:spacing w:val="-1"/>
        </w:rPr>
        <w:t>导小组日常工作，研究相关政策，细化完善制度，定期召集会</w:t>
      </w:r>
      <w:r>
        <w:t>议，协调解决问题，及时上报信息，开展督导考核。</w:t>
      </w:r>
    </w:p>
    <w:p>
      <w:pPr>
        <w:pStyle w:val="3"/>
        <w:spacing w:before="7" w:line="326" w:lineRule="auto"/>
        <w:ind w:right="266" w:firstLine="640"/>
        <w:jc w:val="both"/>
      </w:pPr>
      <w:r>
        <w:rPr>
          <w:spacing w:val="5"/>
          <w:w w:val="95"/>
        </w:rPr>
        <w:t>（二）</w:t>
      </w:r>
      <w:r>
        <w:rPr>
          <w:spacing w:val="2"/>
          <w:w w:val="95"/>
        </w:rPr>
        <w:t xml:space="preserve">县自然资源局：负责依法履行自然资源管理的各项 </w:t>
      </w:r>
      <w:r>
        <w:rPr>
          <w:spacing w:val="-1"/>
        </w:rPr>
        <w:t>职责。加大对自然资源违法违规行为的查处力度，做到及时发现、及时制止、及时告知、及时报告、及时查处；对涉嫌犯罪</w:t>
      </w:r>
    </w:p>
    <w:p>
      <w:pPr>
        <w:spacing w:after="0" w:line="326" w:lineRule="auto"/>
        <w:jc w:val="both"/>
        <w:sectPr>
          <w:pgSz w:w="11910" w:h="16840"/>
          <w:pgMar w:top="1580" w:right="1320" w:bottom="1160" w:left="1460" w:header="0" w:footer="966" w:gutter="0"/>
        </w:sectPr>
      </w:pPr>
    </w:p>
    <w:p>
      <w:pPr>
        <w:pStyle w:val="3"/>
        <w:spacing w:before="2"/>
        <w:ind w:left="0"/>
        <w:rPr>
          <w:sz w:val="13"/>
        </w:rPr>
      </w:pPr>
    </w:p>
    <w:p>
      <w:pPr>
        <w:pStyle w:val="3"/>
        <w:spacing w:before="62" w:line="328" w:lineRule="auto"/>
        <w:ind w:right="266"/>
        <w:jc w:val="both"/>
      </w:pPr>
      <w:r>
        <w:t>的，移送公安、检察机关依法追究刑事责任，对涉嫌违纪的， 建议监察部门依法追究行政责任，对拒不履行处罚决定的，依法申请法院强制执行，确保自然资源违法违规案件依法依规处理到位。</w:t>
      </w:r>
    </w:p>
    <w:p>
      <w:pPr>
        <w:pStyle w:val="3"/>
        <w:spacing w:line="328" w:lineRule="auto"/>
        <w:ind w:right="105" w:firstLine="640"/>
      </w:pPr>
      <w:r>
        <w:rPr>
          <w:spacing w:val="5"/>
        </w:rPr>
        <w:t>（三）</w:t>
      </w:r>
      <w:r>
        <w:rPr>
          <w:spacing w:val="2"/>
        </w:rPr>
        <w:t>县农业农村局：负责加强对设施农业经营者的服务</w:t>
      </w:r>
      <w:r>
        <w:t>和指导，强化设施农业建设和经营行为的日常监管，切实做好设施农用地的备案管理；加强对村民宅基地的管理，做好日常</w:t>
      </w:r>
      <w:r>
        <w:rPr>
          <w:spacing w:val="-8"/>
        </w:rPr>
        <w:t>执法巡查工作，对不符合规定要求开展设施建设和使用土地的， 做到早发现、早制止、早报告、早查处。</w:t>
      </w:r>
    </w:p>
    <w:p>
      <w:pPr>
        <w:pStyle w:val="3"/>
        <w:spacing w:line="328" w:lineRule="auto"/>
        <w:ind w:right="266" w:firstLine="640"/>
        <w:jc w:val="both"/>
      </w:pPr>
      <w:r>
        <w:rPr>
          <w:spacing w:val="5"/>
          <w:w w:val="95"/>
        </w:rPr>
        <w:t>（四）</w:t>
      </w:r>
      <w:r>
        <w:rPr>
          <w:spacing w:val="2"/>
          <w:w w:val="95"/>
        </w:rPr>
        <w:t xml:space="preserve">县公安局：负责依法受理自然资源部门移送的涉嫌 </w:t>
      </w:r>
      <w:r>
        <w:rPr>
          <w:spacing w:val="-1"/>
        </w:rPr>
        <w:t>自然资源违法犯罪案件；不定期开展联合执法检查，依法查处</w:t>
      </w:r>
      <w:r>
        <w:t>妨碍自然资源执法的违法犯罪行为。</w:t>
      </w:r>
    </w:p>
    <w:p>
      <w:pPr>
        <w:pStyle w:val="3"/>
        <w:spacing w:line="328" w:lineRule="auto"/>
        <w:ind w:right="266" w:firstLine="640"/>
        <w:jc w:val="both"/>
      </w:pPr>
      <w:r>
        <w:rPr>
          <w:spacing w:val="5"/>
          <w:w w:val="95"/>
        </w:rPr>
        <w:t>（五）</w:t>
      </w:r>
      <w:r>
        <w:rPr>
          <w:spacing w:val="2"/>
          <w:w w:val="95"/>
        </w:rPr>
        <w:t xml:space="preserve">县检察院：负责受理公安部门移送的自然资源犯罪 </w:t>
      </w:r>
      <w:r>
        <w:rPr>
          <w:spacing w:val="-1"/>
        </w:rPr>
        <w:t>案件；对违反法律法规，造成自然资源破坏的违法案件依法依规提起公益诉讼；加强对全县自然资源行政执法中涉及刑事案件移送工作的监督，严格防止有案不移、有案难移、以罚代刑</w:t>
      </w:r>
      <w:r>
        <w:t>现象发生。</w:t>
      </w:r>
    </w:p>
    <w:p>
      <w:pPr>
        <w:pStyle w:val="3"/>
        <w:spacing w:line="326" w:lineRule="auto"/>
        <w:ind w:right="266" w:firstLine="640"/>
      </w:pPr>
      <w:r>
        <w:rPr>
          <w:spacing w:val="5"/>
          <w:w w:val="95"/>
        </w:rPr>
        <w:t>（六）</w:t>
      </w:r>
      <w:r>
        <w:rPr>
          <w:spacing w:val="1"/>
          <w:w w:val="95"/>
        </w:rPr>
        <w:t xml:space="preserve">县法院：负责依法受理县自然资源局申请强制执行 </w:t>
      </w:r>
      <w:r>
        <w:t>的自然资源违法案件，依法审理涉嫌自然资源犯罪案件。</w:t>
      </w:r>
    </w:p>
    <w:p>
      <w:pPr>
        <w:pStyle w:val="3"/>
        <w:spacing w:line="382" w:lineRule="exact"/>
        <w:ind w:left="767"/>
      </w:pPr>
      <w:r>
        <w:t>（七）县委宣传部、县融媒体中心：负责对</w:t>
      </w:r>
      <w:r>
        <w:rPr>
          <w:rFonts w:ascii="Times New Roman" w:hAnsi="Times New Roman" w:eastAsia="Times New Roman"/>
        </w:rPr>
        <w:t>“</w:t>
      </w:r>
      <w:r>
        <w:t>八不准</w:t>
      </w:r>
      <w:r>
        <w:rPr>
          <w:rFonts w:ascii="Times New Roman" w:hAnsi="Times New Roman" w:eastAsia="Times New Roman"/>
        </w:rPr>
        <w:t>”</w:t>
      </w:r>
      <w:r>
        <w:t>和国</w:t>
      </w:r>
    </w:p>
    <w:p>
      <w:pPr>
        <w:pStyle w:val="3"/>
        <w:spacing w:before="184"/>
      </w:pPr>
      <w:r>
        <w:t>家耕地保护政策进行多种形式的宣传。</w:t>
      </w:r>
    </w:p>
    <w:p>
      <w:pPr>
        <w:pStyle w:val="3"/>
        <w:spacing w:before="250" w:line="326" w:lineRule="auto"/>
        <w:ind w:right="264" w:firstLine="640"/>
      </w:pPr>
      <w:r>
        <w:t>（八</w:t>
      </w:r>
      <w:r>
        <w:rPr>
          <w:spacing w:val="-51"/>
        </w:rPr>
        <w:t>）</w:t>
      </w:r>
      <w:r>
        <w:rPr>
          <w:spacing w:val="-5"/>
        </w:rPr>
        <w:t>各乡镇办：</w:t>
      </w:r>
      <w:r>
        <w:rPr>
          <w:rFonts w:ascii="Times New Roman" w:hAnsi="Times New Roman" w:eastAsia="Times New Roman"/>
          <w:spacing w:val="-24"/>
        </w:rPr>
        <w:t xml:space="preserve">1 </w:t>
      </w:r>
      <w:r>
        <w:rPr>
          <w:spacing w:val="-41"/>
        </w:rPr>
        <w:t xml:space="preserve">月 </w:t>
      </w:r>
      <w:r>
        <w:rPr>
          <w:rFonts w:ascii="Times New Roman" w:hAnsi="Times New Roman" w:eastAsia="Times New Roman"/>
        </w:rPr>
        <w:t xml:space="preserve">30 </w:t>
      </w:r>
      <w:r>
        <w:rPr>
          <w:spacing w:val="-26"/>
        </w:rPr>
        <w:t xml:space="preserve">日前，对 </w:t>
      </w:r>
      <w:r>
        <w:rPr>
          <w:rFonts w:ascii="Times New Roman" w:hAnsi="Times New Roman" w:eastAsia="Times New Roman"/>
        </w:rPr>
        <w:t xml:space="preserve">2020 </w:t>
      </w:r>
      <w:r>
        <w:rPr>
          <w:spacing w:val="-41"/>
        </w:rPr>
        <w:t xml:space="preserve">年 </w:t>
      </w:r>
      <w:r>
        <w:rPr>
          <w:rFonts w:ascii="Times New Roman" w:hAnsi="Times New Roman" w:eastAsia="Times New Roman"/>
        </w:rPr>
        <w:t xml:space="preserve">7 </w:t>
      </w:r>
      <w:r>
        <w:rPr>
          <w:spacing w:val="-40"/>
        </w:rPr>
        <w:t xml:space="preserve">月 </w:t>
      </w:r>
      <w:r>
        <w:rPr>
          <w:rFonts w:ascii="Times New Roman" w:hAnsi="Times New Roman" w:eastAsia="Times New Roman"/>
        </w:rPr>
        <w:t xml:space="preserve">3 </w:t>
      </w:r>
      <w:r>
        <w:t>日以后新</w:t>
      </w:r>
      <w:r>
        <w:rPr>
          <w:spacing w:val="5"/>
          <w:w w:val="95"/>
        </w:rPr>
        <w:t>增农村乱占耕地建房行为进行拆除复耕；加大</w:t>
      </w:r>
      <w:r>
        <w:rPr>
          <w:rFonts w:ascii="Times New Roman" w:hAnsi="Times New Roman" w:eastAsia="Times New Roman"/>
          <w:spacing w:val="4"/>
          <w:w w:val="95"/>
        </w:rPr>
        <w:t>“</w:t>
      </w:r>
      <w:r>
        <w:rPr>
          <w:spacing w:val="5"/>
          <w:w w:val="95"/>
        </w:rPr>
        <w:t>八不准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w w:val="95"/>
        </w:rPr>
        <w:t>和国家</w:t>
      </w:r>
    </w:p>
    <w:p>
      <w:pPr>
        <w:spacing w:after="0" w:line="326" w:lineRule="auto"/>
        <w:sectPr>
          <w:pgSz w:w="11910" w:h="16840"/>
          <w:pgMar w:top="1580" w:right="1320" w:bottom="1160" w:left="1460" w:header="0" w:footer="966" w:gutter="0"/>
        </w:sectPr>
      </w:pPr>
    </w:p>
    <w:p>
      <w:pPr>
        <w:pStyle w:val="3"/>
        <w:spacing w:before="2"/>
        <w:ind w:left="0"/>
        <w:rPr>
          <w:sz w:val="13"/>
        </w:rPr>
      </w:pPr>
    </w:p>
    <w:p>
      <w:pPr>
        <w:pStyle w:val="3"/>
        <w:spacing w:before="62" w:line="328" w:lineRule="auto"/>
        <w:ind w:right="266"/>
        <w:jc w:val="both"/>
      </w:pPr>
      <w:r>
        <w:rPr>
          <w:spacing w:val="-1"/>
        </w:rPr>
        <w:t>耕地保护政策的宣传，向各村群众发放明白卡，并组织签订承诺书，营造浓厚的社会氛围。增强广大群众保护耕地、依法用地、依法建设意识；完善查处和制止农村乱占耕地建房行为的长效管理机制；妥善处理历史遗留问题，对新出现的农村乱占耕地违法建房行为发生一起、查处一起，坚决有效遏制农村乱</w:t>
      </w:r>
      <w:r>
        <w:t>占耕地建房行为。</w:t>
      </w:r>
    </w:p>
    <w:p>
      <w:pPr>
        <w:pStyle w:val="3"/>
        <w:spacing w:line="400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五、保障措施</w:t>
      </w:r>
    </w:p>
    <w:p>
      <w:pPr>
        <w:pStyle w:val="3"/>
        <w:spacing w:before="183" w:line="350" w:lineRule="auto"/>
        <w:ind w:right="266" w:firstLine="640"/>
        <w:jc w:val="both"/>
      </w:pPr>
      <w:r>
        <w:rPr>
          <w:rFonts w:hint="eastAsia" w:ascii="楷体_GB2312" w:hAnsi="楷体_GB2312" w:eastAsia="楷体_GB2312"/>
          <w:spacing w:val="5"/>
          <w:w w:val="95"/>
        </w:rPr>
        <w:t>（一）</w:t>
      </w:r>
      <w:r>
        <w:rPr>
          <w:rFonts w:hint="eastAsia" w:ascii="楷体_GB2312" w:hAnsi="楷体_GB2312" w:eastAsia="楷体_GB2312"/>
          <w:spacing w:val="4"/>
          <w:w w:val="95"/>
        </w:rPr>
        <w:t>综合运用现代科技手段。</w:t>
      </w:r>
      <w:r>
        <w:rPr>
          <w:spacing w:val="2"/>
          <w:w w:val="95"/>
        </w:rPr>
        <w:t xml:space="preserve">强化及早发现、精准发现 </w:t>
      </w:r>
      <w:r>
        <w:rPr>
          <w:spacing w:val="-6"/>
        </w:rPr>
        <w:t xml:space="preserve">的技术支撑，利用 </w:t>
      </w:r>
      <w:r>
        <w:rPr>
          <w:rFonts w:ascii="Times New Roman" w:hAnsi="Times New Roman" w:eastAsia="Times New Roman"/>
        </w:rPr>
        <w:t>12336</w:t>
      </w:r>
      <w:r>
        <w:rPr>
          <w:rFonts w:ascii="Times New Roman" w:hAnsi="Times New Roman" w:eastAsia="Times New Roman"/>
          <w:spacing w:val="-6"/>
        </w:rPr>
        <w:t xml:space="preserve"> </w:t>
      </w:r>
      <w:r>
        <w:rPr>
          <w:spacing w:val="5"/>
        </w:rPr>
        <w:t>举报、无人机巡航、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5"/>
        </w:rPr>
        <w:t>蓝天卫士</w:t>
      </w:r>
      <w:r>
        <w:rPr>
          <w:rFonts w:ascii="Times New Roman" w:hAnsi="Times New Roman" w:eastAsia="Times New Roman"/>
          <w:spacing w:val="4"/>
        </w:rPr>
        <w:t>”</w:t>
      </w:r>
      <w:r>
        <w:rPr>
          <w:spacing w:val="2"/>
        </w:rPr>
        <w:t>农田</w:t>
      </w:r>
      <w:r>
        <w:rPr>
          <w:spacing w:val="5"/>
          <w:w w:val="95"/>
        </w:rPr>
        <w:t>监控系统、</w:t>
      </w:r>
      <w:r>
        <w:rPr>
          <w:rFonts w:ascii="Times New Roman" w:hAnsi="Times New Roman" w:eastAsia="Times New Roman"/>
          <w:spacing w:val="7"/>
          <w:w w:val="95"/>
        </w:rPr>
        <w:t>“</w:t>
      </w:r>
      <w:r>
        <w:rPr>
          <w:spacing w:val="5"/>
          <w:w w:val="95"/>
        </w:rPr>
        <w:t>智慧国土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3"/>
          <w:w w:val="95"/>
        </w:rPr>
        <w:t xml:space="preserve">执法监控系统、自然资源执法监督指挥 </w:t>
      </w:r>
      <w:r>
        <w:rPr>
          <w:spacing w:val="-1"/>
        </w:rPr>
        <w:t>系统等科技手段，对乱占耕地建房行为实时监管、自动预警， 提高违法占用耕地问题发现的效率和精准度，提升自然资源执法监督快速反应能力。对于电子监控平台巡查结果建立周通报</w:t>
      </w:r>
      <w:r>
        <w:t>制度，县整治办每周通报各乡（镇、办）乱占耕地建房情况。</w:t>
      </w:r>
    </w:p>
    <w:p>
      <w:pPr>
        <w:pStyle w:val="3"/>
        <w:spacing w:before="10" w:line="350" w:lineRule="auto"/>
        <w:ind w:right="266" w:firstLine="640"/>
        <w:jc w:val="both"/>
      </w:pPr>
      <w:r>
        <w:rPr>
          <w:rFonts w:hint="eastAsia" w:ascii="楷体_GB2312" w:eastAsia="楷体_GB2312"/>
          <w:spacing w:val="5"/>
          <w:w w:val="95"/>
        </w:rPr>
        <w:t>（二）</w:t>
      </w:r>
      <w:r>
        <w:rPr>
          <w:rFonts w:hint="eastAsia" w:ascii="楷体_GB2312" w:eastAsia="楷体_GB2312"/>
          <w:spacing w:val="4"/>
          <w:w w:val="95"/>
        </w:rPr>
        <w:t>常态化开展部门巡查。</w:t>
      </w:r>
      <w:r>
        <w:rPr>
          <w:spacing w:val="2"/>
          <w:w w:val="95"/>
        </w:rPr>
        <w:t xml:space="preserve">充分发挥县自然资源主管部 </w:t>
      </w:r>
      <w:r>
        <w:rPr>
          <w:spacing w:val="-1"/>
        </w:rPr>
        <w:t>门执法队伍作用，强化基层乡所前沿哨所作用，第一时间发现并依法制止乱占耕地建房行为。乡所执法人员认真做好日巡查记录，每周汇总上报巡查结果。将群众举报、媒体反映、监控平台发现、上级交办的违法线索纳入巡查台账，及时核查制止</w:t>
      </w:r>
      <w:r>
        <w:t>农村乱占耕地建房行为。</w:t>
      </w:r>
    </w:p>
    <w:p>
      <w:pPr>
        <w:pStyle w:val="3"/>
        <w:spacing w:before="8" w:line="350" w:lineRule="auto"/>
        <w:ind w:right="202" w:firstLine="640"/>
        <w:rPr>
          <w:rFonts w:ascii="Times New Roman" w:hAnsi="Times New Roman" w:eastAsia="Times New Roman"/>
        </w:rPr>
      </w:pPr>
      <w:r>
        <w:rPr>
          <w:rFonts w:hint="eastAsia" w:ascii="楷体_GB2312" w:hAnsi="楷体_GB2312" w:eastAsia="楷体_GB2312"/>
        </w:rPr>
        <w:t>（三）推行土地管理网格化田长制。</w:t>
      </w:r>
      <w:r>
        <w:t>按照</w:t>
      </w:r>
      <w:r>
        <w:rPr>
          <w:rFonts w:ascii="Times New Roman" w:hAnsi="Times New Roman" w:eastAsia="Times New Roman"/>
        </w:rPr>
        <w:t>“</w:t>
      </w:r>
      <w:r>
        <w:t>属地管理、分级负责、全面覆盖、职责到人</w:t>
      </w:r>
      <w:r>
        <w:rPr>
          <w:rFonts w:ascii="Times New Roman" w:hAnsi="Times New Roman" w:eastAsia="Times New Roman"/>
        </w:rPr>
        <w:t>”</w:t>
      </w:r>
      <w:r>
        <w:t>的原则，推行四级</w:t>
      </w:r>
      <w:r>
        <w:rPr>
          <w:rFonts w:ascii="Times New Roman" w:hAnsi="Times New Roman" w:eastAsia="Times New Roman"/>
        </w:rPr>
        <w:t>“</w:t>
      </w:r>
      <w:r>
        <w:t>田长</w:t>
      </w:r>
      <w:r>
        <w:rPr>
          <w:rFonts w:ascii="Times New Roman" w:hAnsi="Times New Roman" w:eastAsia="Times New Roman"/>
        </w:rPr>
        <w:t>+</w:t>
      </w:r>
      <w:r>
        <w:t>检察长</w:t>
      </w:r>
      <w:r>
        <w:rPr>
          <w:rFonts w:ascii="Times New Roman" w:hAnsi="Times New Roman" w:eastAsia="Times New Roman"/>
        </w:rPr>
        <w:t>+</w:t>
      </w:r>
    </w:p>
    <w:p>
      <w:pPr>
        <w:spacing w:after="0" w:line="350" w:lineRule="auto"/>
        <w:rPr>
          <w:rFonts w:ascii="Times New Roman" w:hAnsi="Times New Roman" w:eastAsia="Times New Roman"/>
        </w:rPr>
        <w:sectPr>
          <w:pgSz w:w="11910" w:h="16840"/>
          <w:pgMar w:top="1580" w:right="1320" w:bottom="1160" w:left="1460" w:header="0" w:footer="966" w:gutter="0"/>
        </w:sectPr>
      </w:pPr>
    </w:p>
    <w:p>
      <w:pPr>
        <w:pStyle w:val="3"/>
        <w:spacing w:before="4"/>
        <w:ind w:left="0"/>
        <w:rPr>
          <w:rFonts w:ascii="Times New Roman"/>
          <w:sz w:val="17"/>
        </w:rPr>
      </w:pPr>
    </w:p>
    <w:p>
      <w:pPr>
        <w:pStyle w:val="3"/>
        <w:spacing w:before="65" w:line="350" w:lineRule="auto"/>
        <w:ind w:right="102"/>
      </w:pPr>
      <w:r>
        <w:t>警长</w:t>
      </w:r>
      <w:r>
        <w:rPr>
          <w:rFonts w:ascii="Times New Roman" w:hAnsi="Times New Roman" w:eastAsia="Times New Roman"/>
        </w:rPr>
        <w:t>+</w:t>
      </w:r>
      <w:r>
        <w:t>网格员</w:t>
      </w:r>
      <w:r>
        <w:rPr>
          <w:rFonts w:ascii="Times New Roman" w:hAnsi="Times New Roman" w:eastAsia="Times New Roman"/>
        </w:rPr>
        <w:t>”</w:t>
      </w:r>
      <w:r>
        <w:rPr>
          <w:spacing w:val="-6"/>
        </w:rPr>
        <w:t>和监督员制度，以行政区划为基础，建立</w:t>
      </w:r>
      <w:r>
        <w:rPr>
          <w:rFonts w:ascii="Times New Roman" w:hAnsi="Times New Roman" w:eastAsia="Times New Roman"/>
        </w:rPr>
        <w:t>“</w:t>
      </w:r>
      <w:r>
        <w:t>横向到</w:t>
      </w:r>
      <w:r>
        <w:rPr>
          <w:spacing w:val="-23"/>
        </w:rPr>
        <w:t>边、纵向到底、全覆盖、无缝隙</w:t>
      </w:r>
      <w:r>
        <w:rPr>
          <w:rFonts w:ascii="Times New Roman" w:hAnsi="Times New Roman" w:eastAsia="Times New Roman"/>
        </w:rPr>
        <w:t>”</w:t>
      </w:r>
      <w:r>
        <w:rPr>
          <w:spacing w:val="-23"/>
        </w:rPr>
        <w:t>的网格化管理体系。县、乡</w:t>
      </w:r>
      <w:r>
        <w:t>（镇、</w:t>
      </w:r>
      <w:r>
        <w:rPr>
          <w:spacing w:val="5"/>
        </w:rPr>
        <w:t>办）</w:t>
      </w:r>
      <w:r>
        <w:t>、村党政主要负责同志分别担任本辖区内一级、二级、三级田长，对所辖区域耕地保护工作负责，坚决遏制新增乱占耕地建房行为。任命各行政村村务监督委员会主任为网格化管理监督员，负责监督本行政村是否存在乱占耕地建房行为，网格化监督员随时发现随时上报。</w:t>
      </w:r>
    </w:p>
    <w:p>
      <w:pPr>
        <w:pStyle w:val="3"/>
        <w:spacing w:before="10" w:line="350" w:lineRule="auto"/>
        <w:ind w:right="266" w:firstLine="640"/>
        <w:jc w:val="both"/>
      </w:pPr>
      <w:r>
        <w:rPr>
          <w:rFonts w:hint="eastAsia" w:ascii="楷体_GB2312" w:hAnsi="楷体_GB2312" w:eastAsia="楷体_GB2312"/>
          <w:w w:val="95"/>
        </w:rPr>
        <w:t>（</w:t>
      </w:r>
      <w:r>
        <w:rPr>
          <w:rFonts w:hint="eastAsia" w:ascii="楷体_GB2312" w:hAnsi="楷体_GB2312" w:eastAsia="楷体_GB2312"/>
          <w:spacing w:val="5"/>
          <w:w w:val="95"/>
        </w:rPr>
        <w:t>四）</w:t>
      </w:r>
      <w:r>
        <w:rPr>
          <w:rFonts w:hint="eastAsia" w:ascii="楷体_GB2312" w:hAnsi="楷体_GB2312" w:eastAsia="楷体_GB2312"/>
          <w:spacing w:val="4"/>
          <w:w w:val="95"/>
        </w:rPr>
        <w:t>强化社会宣传与案件警示</w:t>
      </w:r>
      <w:r>
        <w:rPr>
          <w:rFonts w:hint="eastAsia" w:ascii="仿宋_GB2312" w:hAnsi="仿宋_GB2312" w:eastAsia="仿宋_GB2312"/>
          <w:spacing w:val="5"/>
          <w:w w:val="95"/>
        </w:rPr>
        <w:t>。</w:t>
      </w:r>
      <w:r>
        <w:rPr>
          <w:spacing w:val="2"/>
          <w:w w:val="95"/>
        </w:rPr>
        <w:t xml:space="preserve">大张旗鼓地开展多种形 </w:t>
      </w:r>
      <w:r>
        <w:rPr>
          <w:spacing w:val="-1"/>
        </w:rPr>
        <w:t>式的社会宣传，通过电视台、新媒体、宣传页、农村大喇叭、</w:t>
      </w:r>
      <w:r>
        <w:rPr>
          <w:spacing w:val="5"/>
          <w:w w:val="95"/>
        </w:rPr>
        <w:t>宣传车等，以图文并茂的形式宣传农村乱占耕地建设</w:t>
      </w:r>
      <w:r>
        <w:rPr>
          <w:rFonts w:ascii="Times New Roman" w:hAnsi="Times New Roman" w:eastAsia="Times New Roman"/>
          <w:spacing w:val="4"/>
          <w:w w:val="95"/>
        </w:rPr>
        <w:t>“</w:t>
      </w:r>
      <w:r>
        <w:rPr>
          <w:spacing w:val="5"/>
          <w:w w:val="95"/>
        </w:rPr>
        <w:t>八不准</w:t>
      </w:r>
      <w:r>
        <w:rPr>
          <w:rFonts w:ascii="Times New Roman" w:hAnsi="Times New Roman" w:eastAsia="Times New Roman"/>
          <w:spacing w:val="-14"/>
          <w:w w:val="95"/>
        </w:rPr>
        <w:t xml:space="preserve">”  </w:t>
      </w:r>
      <w:r>
        <w:rPr>
          <w:spacing w:val="3"/>
        </w:rPr>
        <w:t>行为，各乡</w:t>
      </w:r>
      <w:r>
        <w:rPr>
          <w:spacing w:val="5"/>
        </w:rPr>
        <w:t>（</w:t>
      </w:r>
      <w:r>
        <w:rPr>
          <w:spacing w:val="3"/>
        </w:rPr>
        <w:t>镇、办</w:t>
      </w:r>
      <w:r>
        <w:rPr>
          <w:spacing w:val="5"/>
        </w:rPr>
        <w:t>）</w:t>
      </w:r>
      <w:r>
        <w:t>向各村群众发放明白卡，并组织签订承</w:t>
      </w:r>
      <w:r>
        <w:rPr>
          <w:spacing w:val="-1"/>
        </w:rPr>
        <w:t xml:space="preserve">诺书，营造浓厚的社会氛围。在加强正面宣传引导的同时，坚持以案释法、以案促改，结合典型违法案例开展警示教育，县整治办收集相关政策和案例并汇编成册，形成通俗教育读本， </w:t>
      </w:r>
      <w:r>
        <w:t>让基层干部群众真正认识到乱占耕地建房的危害性。</w:t>
      </w:r>
    </w:p>
    <w:p>
      <w:pPr>
        <w:pStyle w:val="3"/>
        <w:spacing w:before="11" w:line="350" w:lineRule="auto"/>
        <w:ind w:right="266" w:firstLine="640"/>
        <w:jc w:val="both"/>
        <w:rPr>
          <w:rFonts w:hint="eastAsia" w:ascii="仿宋_GB2312" w:eastAsia="仿宋_GB2312"/>
        </w:rPr>
      </w:pPr>
      <w:r>
        <w:rPr>
          <w:rFonts w:hint="eastAsia" w:ascii="楷体_GB2312" w:eastAsia="楷体_GB2312"/>
          <w:spacing w:val="5"/>
        </w:rPr>
        <w:t>（五）实行群众有奖举报。</w:t>
      </w:r>
      <w:r>
        <w:rPr>
          <w:spacing w:val="-28"/>
        </w:rPr>
        <w:t xml:space="preserve">通过 </w:t>
      </w:r>
      <w:r>
        <w:rPr>
          <w:rFonts w:ascii="Times New Roman" w:eastAsia="Times New Roman"/>
        </w:rPr>
        <w:t>12336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2"/>
        </w:rPr>
        <w:t>热线、来信来访、</w:t>
      </w:r>
      <w:r>
        <w:rPr>
          <w:spacing w:val="-1"/>
        </w:rPr>
        <w:t>官方网站、微信公众号等途径，实施全天侯、全时段接听受理群众举报农村乱占耕地建房行为，经核实情况属实的，对举报</w:t>
      </w:r>
      <w:r>
        <w:rPr>
          <w:spacing w:val="1"/>
        </w:rPr>
        <w:t>群众给予奖励。具体奖励标准为：</w:t>
      </w:r>
      <w:r>
        <w:rPr>
          <w:rFonts w:hint="eastAsia" w:ascii="仿宋_GB2312" w:eastAsia="仿宋_GB2312"/>
          <w:spacing w:val="-8"/>
        </w:rPr>
        <w:t xml:space="preserve">举报违法占地面积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hint="eastAsia" w:ascii="仿宋_GB2312" w:eastAsia="仿宋_GB2312"/>
          <w:spacing w:val="-2"/>
        </w:rPr>
        <w:t>亩以下</w:t>
      </w:r>
    </w:p>
    <w:p>
      <w:pPr>
        <w:pStyle w:val="3"/>
        <w:spacing w:before="5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12"/>
        </w:rPr>
        <w:t xml:space="preserve">的，每起奖励 </w:t>
      </w:r>
      <w:r>
        <w:rPr>
          <w:rFonts w:ascii="Times New Roman" w:eastAsia="Times New Roman"/>
        </w:rPr>
        <w:t>1000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hint="eastAsia" w:ascii="仿宋_GB2312" w:eastAsia="仿宋_GB2312"/>
          <w:spacing w:val="-8"/>
        </w:rPr>
        <w:t xml:space="preserve">元；举报违法占地面积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hint="eastAsia" w:ascii="仿宋_GB2312" w:eastAsia="仿宋_GB2312"/>
        </w:rPr>
        <w:t>亩以上、</w:t>
      </w:r>
      <w:r>
        <w:rPr>
          <w:rFonts w:ascii="Times New Roman" w:eastAsia="Times New Roman"/>
        </w:rPr>
        <w:t xml:space="preserve">5 </w:t>
      </w:r>
      <w:r>
        <w:rPr>
          <w:rFonts w:hint="eastAsia" w:ascii="仿宋_GB2312" w:eastAsia="仿宋_GB2312"/>
        </w:rPr>
        <w:t>亩以下</w:t>
      </w:r>
    </w:p>
    <w:p>
      <w:pPr>
        <w:pStyle w:val="3"/>
        <w:spacing w:before="19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21"/>
        </w:rPr>
        <w:t xml:space="preserve">的，每起奖励 </w:t>
      </w:r>
      <w:r>
        <w:rPr>
          <w:rFonts w:ascii="Times New Roman" w:eastAsia="Times New Roman"/>
        </w:rPr>
        <w:t>2000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hint="eastAsia" w:ascii="仿宋_GB2312" w:eastAsia="仿宋_GB2312"/>
          <w:spacing w:val="-14"/>
        </w:rPr>
        <w:t xml:space="preserve">元；举报违法占地面积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hint="eastAsia" w:ascii="仿宋_GB2312" w:eastAsia="仿宋_GB2312"/>
          <w:spacing w:val="-13"/>
        </w:rPr>
        <w:t>亩以上、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hint="eastAsia" w:ascii="仿宋_GB2312" w:eastAsia="仿宋_GB2312"/>
        </w:rPr>
        <w:t>亩以下</w:t>
      </w:r>
    </w:p>
    <w:p>
      <w:pPr>
        <w:pStyle w:val="3"/>
        <w:spacing w:before="19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9"/>
        </w:rPr>
        <w:t xml:space="preserve">的，每起奖励 </w:t>
      </w:r>
      <w:r>
        <w:rPr>
          <w:rFonts w:ascii="Times New Roman" w:eastAsia="Times New Roman"/>
        </w:rPr>
        <w:t>5000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hint="eastAsia" w:ascii="仿宋_GB2312" w:eastAsia="仿宋_GB2312"/>
          <w:spacing w:val="-5"/>
        </w:rPr>
        <w:t xml:space="preserve">元；举报违法占地面积 </w:t>
      </w:r>
      <w:r>
        <w:rPr>
          <w:rFonts w:ascii="Times New Roman" w:eastAsia="Times New Roman"/>
        </w:rPr>
        <w:t xml:space="preserve">10 </w:t>
      </w:r>
      <w:r>
        <w:rPr>
          <w:rFonts w:hint="eastAsia" w:ascii="仿宋_GB2312" w:eastAsia="仿宋_GB2312"/>
          <w:spacing w:val="4"/>
        </w:rPr>
        <w:t>亩以上的，每起</w:t>
      </w:r>
    </w:p>
    <w:p>
      <w:pPr>
        <w:spacing w:after="0"/>
        <w:rPr>
          <w:rFonts w:hint="eastAsia" w:ascii="仿宋_GB2312" w:eastAsia="仿宋_GB2312"/>
        </w:rPr>
        <w:sectPr>
          <w:pgSz w:w="11910" w:h="16840"/>
          <w:pgMar w:top="1580" w:right="1320" w:bottom="1160" w:left="1460" w:header="0" w:footer="966" w:gutter="0"/>
        </w:sectPr>
      </w:pPr>
    </w:p>
    <w:p>
      <w:pPr>
        <w:pStyle w:val="3"/>
        <w:spacing w:before="8"/>
        <w:ind w:left="0"/>
        <w:rPr>
          <w:rFonts w:ascii="仿宋_GB2312"/>
          <w:sz w:val="15"/>
        </w:rPr>
      </w:pPr>
    </w:p>
    <w:p>
      <w:pPr>
        <w:pStyle w:val="3"/>
        <w:spacing w:before="64" w:line="350" w:lineRule="auto"/>
        <w:ind w:right="264"/>
        <w:jc w:val="both"/>
      </w:pPr>
      <w:r>
        <w:rPr>
          <w:rFonts w:hint="eastAsia" w:ascii="仿宋_GB2312" w:hAnsi="仿宋_GB2312" w:eastAsia="仿宋_GB2312"/>
          <w:spacing w:val="-29"/>
        </w:rPr>
        <w:t xml:space="preserve">奖励 </w:t>
      </w:r>
      <w:r>
        <w:rPr>
          <w:rFonts w:ascii="Times New Roman" w:hAnsi="Times New Roman" w:eastAsia="Times New Roman"/>
        </w:rPr>
        <w:t xml:space="preserve">10000 </w:t>
      </w:r>
      <w:r>
        <w:rPr>
          <w:rFonts w:hint="eastAsia" w:ascii="仿宋_GB2312" w:hAnsi="仿宋_GB2312" w:eastAsia="仿宋_GB2312"/>
        </w:rPr>
        <w:t>元</w:t>
      </w:r>
      <w:r>
        <w:rPr>
          <w:spacing w:val="-22"/>
        </w:rPr>
        <w:t>。同时，加大问题线索核查力度，确保群众举报</w:t>
      </w:r>
      <w:r>
        <w:rPr>
          <w:rFonts w:ascii="Times New Roman" w:hAnsi="Times New Roman" w:eastAsia="Times New Roman"/>
        </w:rPr>
        <w:t>“</w:t>
      </w:r>
      <w:r>
        <w:t>件件有记录，事事有回音</w:t>
      </w:r>
      <w:r>
        <w:rPr>
          <w:rFonts w:ascii="Times New Roman" w:hAnsi="Times New Roman" w:eastAsia="Times New Roman"/>
        </w:rPr>
        <w:t>”</w:t>
      </w:r>
      <w:r>
        <w:t>。</w:t>
      </w:r>
    </w:p>
    <w:p>
      <w:pPr>
        <w:pStyle w:val="3"/>
        <w:spacing w:before="3" w:line="350" w:lineRule="auto"/>
        <w:ind w:right="266" w:firstLine="640"/>
        <w:jc w:val="both"/>
      </w:pPr>
      <w:r>
        <w:rPr>
          <w:rFonts w:hint="eastAsia" w:ascii="楷体_GB2312" w:eastAsia="楷体_GB2312"/>
          <w:spacing w:val="5"/>
          <w:w w:val="95"/>
        </w:rPr>
        <w:t>（六）</w:t>
      </w:r>
      <w:r>
        <w:rPr>
          <w:rFonts w:hint="eastAsia" w:ascii="楷体_GB2312" w:eastAsia="楷体_GB2312"/>
          <w:spacing w:val="4"/>
          <w:w w:val="95"/>
        </w:rPr>
        <w:t>定期开展督促检查。</w:t>
      </w:r>
      <w:r>
        <w:rPr>
          <w:spacing w:val="2"/>
          <w:w w:val="95"/>
        </w:rPr>
        <w:t xml:space="preserve">县整治办组织整治工作领导小 </w:t>
      </w:r>
      <w:r>
        <w:rPr>
          <w:spacing w:val="-1"/>
        </w:rPr>
        <w:t>组各成员单位，每月进行一次督导检查，坚持明查与暗访相结</w:t>
      </w:r>
      <w:r>
        <w:rPr>
          <w:spacing w:val="2"/>
        </w:rPr>
        <w:t>合，实地督导各乡</w:t>
      </w:r>
      <w:r>
        <w:rPr>
          <w:spacing w:val="5"/>
        </w:rPr>
        <w:t>（镇、办</w:t>
      </w:r>
      <w:r>
        <w:t>）</w:t>
      </w:r>
      <w:r>
        <w:rPr>
          <w:spacing w:val="1"/>
        </w:rPr>
        <w:t>乱占耕地建房问题整治工作进展</w:t>
      </w:r>
      <w:r>
        <w:rPr>
          <w:spacing w:val="2"/>
        </w:rPr>
        <w:t>情况。同时，组织各乡</w:t>
      </w:r>
      <w:r>
        <w:rPr>
          <w:spacing w:val="5"/>
        </w:rPr>
        <w:t>（</w:t>
      </w:r>
      <w:r>
        <w:rPr>
          <w:spacing w:val="3"/>
        </w:rPr>
        <w:t>镇、办</w:t>
      </w:r>
      <w:r>
        <w:rPr>
          <w:spacing w:val="5"/>
        </w:rPr>
        <w:t>）</w:t>
      </w:r>
      <w:r>
        <w:t>开展交叉检查、推磨互查等</w:t>
      </w:r>
      <w:r>
        <w:rPr>
          <w:spacing w:val="-1"/>
        </w:rPr>
        <w:t xml:space="preserve">督导检查，围绕遏制新增农村乱占耕地建房问题，查漏补缺， </w:t>
      </w:r>
      <w:r>
        <w:t>补齐短板，打牢基础，取得实效。</w:t>
      </w:r>
    </w:p>
    <w:sectPr>
      <w:pgSz w:w="11910" w:h="16840"/>
      <w:pgMar w:top="1580" w:right="1320" w:bottom="1160" w:left="1460" w:header="0" w:footer="96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479.7pt;margin-top:782.55pt;height:16.05pt;width:37pt;mso-position-horizontal-relative:page;mso-position-vertical-relative:page;z-index:-251802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78.55pt;margin-top:782.55pt;height:16.05pt;width:37.15pt;mso-position-horizontal-relative:page;mso-position-vertical-relative:page;z-index:-251803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E910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568" w:hanging="242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2021-01-27T00:14:00Z</dcterms:created>
  <dc:creator>chchza</dc:creator>
  <cp:lastModifiedBy>王绘</cp:lastModifiedBy>
  <dcterms:modified xsi:type="dcterms:W3CDTF">2021-01-27T00:15:21Z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2052-11.1.0.10314</vt:lpwstr>
  </property>
</Properties>
</file>